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single"/>
          <w:rtl w:val="0"/>
          <w:lang w:val="en-US"/>
        </w:rPr>
        <w:t>The Womprat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Captain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 Monty Hallman          </w:t>
      </w:r>
      <w:r>
        <w:rPr>
          <w:b w:val="1"/>
          <w:bCs w:val="1"/>
          <w:sz w:val="20"/>
          <w:szCs w:val="20"/>
          <w:u w:val="none"/>
          <w:rtl w:val="0"/>
          <w:lang w:val="en-US"/>
        </w:rPr>
        <w:t>Co-Pilot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>:  Kom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>’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Vena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Craft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Corellian Engineering Corporation YT-1950 Space Transport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Type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Modified Light Freighter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Scale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Starfighter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Length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29.1 meters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Skill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Space Transports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Crew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1   gunner: 1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Passengers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6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Cargo Capacity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150 metric tons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Consumables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8 months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Hyperdrive Multiplier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x1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Hyperdrive Backup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x10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Nav Computer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Yes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Maneuverability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2D+2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Space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8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Atmosphere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650, 1300 kph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Hull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4D+2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Shields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3D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none"/>
          <w:rtl w:val="0"/>
          <w:lang w:val="en-US"/>
        </w:rPr>
        <w:t>Sensors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:      Passive:      15 / 0D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                       Scan:     30 / 1D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                    Search:     50 / 2D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                     Focus:       2 / 3D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1"/>
          <w:bCs w:val="1"/>
          <w:sz w:val="20"/>
          <w:szCs w:val="20"/>
          <w:u w:val="single"/>
          <w:rtl w:val="0"/>
          <w:lang w:val="en-US"/>
        </w:rPr>
        <w:t>Weapons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>: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</w:t>
      </w:r>
      <w:r>
        <w:rPr>
          <w:b w:val="1"/>
          <w:bCs w:val="1"/>
          <w:sz w:val="20"/>
          <w:szCs w:val="20"/>
          <w:u w:val="single"/>
          <w:rtl w:val="0"/>
          <w:lang w:val="en-US"/>
        </w:rPr>
        <w:t>Twin Heavy Laser Cannons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Fire Arc:   Turret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Crew:   1 (gunner)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Fire Control:  2D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Skill:  Starship Gunnery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Scale:  Starfighter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Space Range:  1-3 / 12 / 25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Atmosphere Range:  100-300 / 1.2 km / 2.5 km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  Damage:  6D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</w:p>
    <w:p>
      <w:pPr>
        <w:pStyle w:val="Body"/>
        <w:rPr>
          <w:b w:val="0"/>
          <w:bCs w:val="0"/>
          <w:sz w:val="20"/>
          <w:szCs w:val="20"/>
          <w:u w:val="none"/>
        </w:rPr>
      </w:pPr>
    </w:p>
    <w:p>
      <w:pPr>
        <w:pStyle w:val="Body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Monty uses this ship as a 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>“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>Daily Flier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” </w:t>
      </w: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and is one of the most law-abiding ships in the entire galaxy. Absolutely no illegal upgrades, no secret compartments, all paperwork is genuine and current. </w:t>
      </w:r>
    </w:p>
    <w:p>
      <w:pPr>
        <w:pStyle w:val="Body"/>
        <w:rPr>
          <w:b w:val="0"/>
          <w:bCs w:val="0"/>
          <w:sz w:val="20"/>
          <w:szCs w:val="20"/>
          <w:u w:val="none"/>
        </w:rPr>
      </w:pPr>
    </w:p>
    <w:p>
      <w:pPr>
        <w:pStyle w:val="Body"/>
      </w:pPr>
      <w:r>
        <w:rPr>
          <w:b w:val="0"/>
          <w:bCs w:val="0"/>
          <w:sz w:val="20"/>
          <w:szCs w:val="20"/>
          <w:u w:val="none"/>
          <w:rtl w:val="0"/>
          <w:lang w:val="en-US"/>
        </w:rPr>
        <w:t xml:space="preserve"> *Authorities in the Outer and Mid Rims have started a pool and add 100 credits every time they stop him without finding a violation. The total currently stands at 2100 credits.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